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95"/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4"/>
        <w:gridCol w:w="532"/>
        <w:gridCol w:w="708"/>
        <w:gridCol w:w="718"/>
        <w:gridCol w:w="720"/>
        <w:gridCol w:w="690"/>
        <w:gridCol w:w="528"/>
        <w:gridCol w:w="705"/>
        <w:gridCol w:w="705"/>
        <w:gridCol w:w="979"/>
        <w:gridCol w:w="720"/>
        <w:gridCol w:w="914"/>
        <w:gridCol w:w="1470"/>
        <w:gridCol w:w="6"/>
        <w:gridCol w:w="868"/>
        <w:gridCol w:w="1039"/>
        <w:gridCol w:w="651"/>
        <w:gridCol w:w="481"/>
        <w:gridCol w:w="1083"/>
        <w:gridCol w:w="59"/>
      </w:tblGrid>
      <w:tr w:rsidR="00A7146B" w:rsidRPr="00C8279C" w:rsidTr="00264708">
        <w:trPr>
          <w:trHeight w:val="2555"/>
        </w:trPr>
        <w:tc>
          <w:tcPr>
            <w:tcW w:w="1424" w:type="dxa"/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bottom w:val="nil"/>
            </w:tcBorders>
          </w:tcPr>
          <w:p w:rsidR="00A7146B" w:rsidRDefault="00A7146B" w:rsidP="00264708">
            <w:pPr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 xml:space="preserve">               1 тип</w:t>
            </w: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интеллектуально-</w:t>
            </w: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развивающие занятия</w:t>
            </w: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4"/>
          </w:tcPr>
          <w:p w:rsidR="00A7146B" w:rsidRDefault="00A7146B" w:rsidP="00264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2 тип</w:t>
            </w: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художественно-</w:t>
            </w: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эстетические занятия</w:t>
            </w:r>
          </w:p>
        </w:tc>
        <w:tc>
          <w:tcPr>
            <w:tcW w:w="1634" w:type="dxa"/>
            <w:gridSpan w:val="2"/>
          </w:tcPr>
          <w:p w:rsidR="00A7146B" w:rsidRDefault="00A7146B" w:rsidP="00264708">
            <w:pPr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 xml:space="preserve">  3 тип</w:t>
            </w:r>
          </w:p>
          <w:p w:rsidR="00A7146B" w:rsidRPr="00C8279C" w:rsidRDefault="00A7146B" w:rsidP="00264708">
            <w:pPr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оздоровитель</w:t>
            </w:r>
          </w:p>
          <w:p w:rsidR="00A7146B" w:rsidRPr="00C8279C" w:rsidRDefault="00A7146B" w:rsidP="00264708">
            <w:pPr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занятия</w:t>
            </w:r>
          </w:p>
          <w:p w:rsidR="00A7146B" w:rsidRPr="00C8279C" w:rsidRDefault="00A7146B" w:rsidP="00264708">
            <w:pPr>
              <w:rPr>
                <w:sz w:val="20"/>
                <w:szCs w:val="20"/>
              </w:rPr>
            </w:pPr>
          </w:p>
          <w:p w:rsidR="00A7146B" w:rsidRPr="00C8279C" w:rsidRDefault="00A7146B" w:rsidP="00264708">
            <w:pPr>
              <w:rPr>
                <w:sz w:val="20"/>
                <w:szCs w:val="20"/>
              </w:rPr>
            </w:pP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extDirection w:val="btLr"/>
          </w:tcPr>
          <w:p w:rsidR="00A7146B" w:rsidRDefault="00A7146B" w:rsidP="002647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Продолжительность занятий</w:t>
            </w:r>
          </w:p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Количество занятий</w:t>
            </w:r>
          </w:p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типы</w:t>
            </w:r>
          </w:p>
        </w:tc>
        <w:tc>
          <w:tcPr>
            <w:tcW w:w="868" w:type="dxa"/>
            <w:vMerge w:val="restart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Всего занятий в неделю</w:t>
            </w:r>
          </w:p>
        </w:tc>
        <w:tc>
          <w:tcPr>
            <w:tcW w:w="1039" w:type="dxa"/>
            <w:vMerge w:val="restart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Соотношение занятий 1 типа к занятиям 2-3 типа.</w:t>
            </w:r>
          </w:p>
        </w:tc>
        <w:tc>
          <w:tcPr>
            <w:tcW w:w="2274" w:type="dxa"/>
            <w:gridSpan w:val="4"/>
          </w:tcPr>
          <w:p w:rsidR="00A7146B" w:rsidRDefault="00A7146B" w:rsidP="00264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Нерегламентированная</w:t>
            </w: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деятельность</w:t>
            </w:r>
          </w:p>
        </w:tc>
      </w:tr>
      <w:tr w:rsidR="00A7146B" w:rsidRPr="00C8279C" w:rsidTr="00CF128C">
        <w:trPr>
          <w:cantSplit/>
          <w:trHeight w:val="1505"/>
        </w:trPr>
        <w:tc>
          <w:tcPr>
            <w:tcW w:w="1424" w:type="dxa"/>
          </w:tcPr>
          <w:p w:rsidR="00A7146B" w:rsidRPr="00C8279C" w:rsidRDefault="00A7146B" w:rsidP="00264708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ФЭМП</w:t>
            </w:r>
          </w:p>
        </w:tc>
        <w:tc>
          <w:tcPr>
            <w:tcW w:w="708" w:type="dxa"/>
            <w:textDirection w:val="btLr"/>
          </w:tcPr>
          <w:p w:rsidR="00A7146B" w:rsidRPr="00C8279C" w:rsidRDefault="00A7146B" w:rsidP="00AB16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718" w:type="dxa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Подготовка к обуч грамоте</w:t>
            </w:r>
          </w:p>
        </w:tc>
        <w:tc>
          <w:tcPr>
            <w:tcW w:w="720" w:type="dxa"/>
            <w:textDirection w:val="btLr"/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Предметное окр, явления общ жизни</w:t>
            </w:r>
          </w:p>
        </w:tc>
        <w:tc>
          <w:tcPr>
            <w:tcW w:w="690" w:type="dxa"/>
            <w:textDirection w:val="btLr"/>
          </w:tcPr>
          <w:p w:rsidR="00A7146B" w:rsidRDefault="00A7146B" w:rsidP="002647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Природное окр,</w:t>
            </w:r>
          </w:p>
          <w:p w:rsidR="00A7146B" w:rsidRPr="00C8279C" w:rsidRDefault="00A7146B" w:rsidP="00264708">
            <w:pPr>
              <w:ind w:left="113" w:right="113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экол воспитание</w:t>
            </w:r>
          </w:p>
        </w:tc>
        <w:tc>
          <w:tcPr>
            <w:tcW w:w="528" w:type="dxa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рисование</w:t>
            </w:r>
          </w:p>
        </w:tc>
        <w:tc>
          <w:tcPr>
            <w:tcW w:w="705" w:type="dxa"/>
            <w:tcBorders>
              <w:top w:val="nil"/>
            </w:tcBorders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лепка</w:t>
            </w:r>
          </w:p>
        </w:tc>
        <w:tc>
          <w:tcPr>
            <w:tcW w:w="705" w:type="dxa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Аппликация</w:t>
            </w:r>
          </w:p>
        </w:tc>
        <w:tc>
          <w:tcPr>
            <w:tcW w:w="979" w:type="dxa"/>
            <w:textDirection w:val="btLr"/>
          </w:tcPr>
          <w:p w:rsidR="00A7146B" w:rsidRDefault="00A7146B" w:rsidP="002647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Конструирование</w:t>
            </w: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Ручной труд</w:t>
            </w: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914" w:type="dxa"/>
            <w:tcBorders>
              <w:top w:val="nil"/>
            </w:tcBorders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Музыкальное воспитание</w:t>
            </w:r>
          </w:p>
        </w:tc>
        <w:tc>
          <w:tcPr>
            <w:tcW w:w="1476" w:type="dxa"/>
            <w:gridSpan w:val="2"/>
            <w:vMerge/>
            <w:tcBorders>
              <w:top w:val="nil"/>
            </w:tcBorders>
            <w:vAlign w:val="center"/>
          </w:tcPr>
          <w:p w:rsidR="00A7146B" w:rsidRPr="00C8279C" w:rsidRDefault="00A7146B" w:rsidP="00264708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:rsidR="00A7146B" w:rsidRPr="00C8279C" w:rsidRDefault="00A7146B" w:rsidP="0026470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:rsidR="00A7146B" w:rsidRPr="00C8279C" w:rsidRDefault="00A7146B" w:rsidP="0026470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Совместная</w:t>
            </w:r>
          </w:p>
        </w:tc>
        <w:tc>
          <w:tcPr>
            <w:tcW w:w="1142" w:type="dxa"/>
            <w:gridSpan w:val="2"/>
            <w:textDirection w:val="btLr"/>
          </w:tcPr>
          <w:p w:rsidR="00A7146B" w:rsidRPr="00C8279C" w:rsidRDefault="00A7146B" w:rsidP="002647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Самостоятельная</w:t>
            </w:r>
          </w:p>
        </w:tc>
      </w:tr>
      <w:tr w:rsidR="00A7146B" w:rsidRPr="00C8279C" w:rsidTr="00CF128C">
        <w:trPr>
          <w:gridAfter w:val="1"/>
          <w:wAfter w:w="59" w:type="dxa"/>
          <w:trHeight w:val="70"/>
        </w:trPr>
        <w:tc>
          <w:tcPr>
            <w:tcW w:w="1424" w:type="dxa"/>
            <w:vMerge w:val="restart"/>
          </w:tcPr>
          <w:p w:rsidR="00A7146B" w:rsidRDefault="00A7146B" w:rsidP="00264708">
            <w:pPr>
              <w:rPr>
                <w:rFonts w:ascii="Times New Roman" w:hAnsi="Times New Roman"/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 xml:space="preserve">Младшая </w:t>
            </w:r>
          </w:p>
          <w:p w:rsidR="00A7146B" w:rsidRPr="00C8279C" w:rsidRDefault="00A7146B" w:rsidP="00264708">
            <w:pPr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группа</w:t>
            </w:r>
          </w:p>
          <w:p w:rsidR="00A7146B" w:rsidRPr="00C8279C" w:rsidRDefault="00A7146B" w:rsidP="00264708">
            <w:pPr>
              <w:rPr>
                <w:sz w:val="24"/>
                <w:szCs w:val="24"/>
              </w:rPr>
            </w:pPr>
          </w:p>
          <w:p w:rsidR="00A7146B" w:rsidRPr="00C8279C" w:rsidRDefault="00A7146B" w:rsidP="00264708"/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</w:tcBorders>
          </w:tcPr>
          <w:p w:rsidR="00A7146B" w:rsidRPr="00C8279C" w:rsidRDefault="00A7146B" w:rsidP="00140B67">
            <w:pPr>
              <w:rPr>
                <w:sz w:val="24"/>
                <w:szCs w:val="24"/>
              </w:rPr>
            </w:pPr>
            <w:r w:rsidRPr="00C8279C">
              <w:rPr>
                <w:sz w:val="20"/>
                <w:szCs w:val="20"/>
              </w:rPr>
              <w:t xml:space="preserve">2 занятия по 15  мин, утром, 1, 2, 3 типа </w:t>
            </w:r>
          </w:p>
        </w:tc>
        <w:tc>
          <w:tcPr>
            <w:tcW w:w="874" w:type="dxa"/>
            <w:gridSpan w:val="2"/>
            <w:vMerge w:val="restart"/>
          </w:tcPr>
          <w:p w:rsidR="00A7146B" w:rsidRDefault="00A7146B" w:rsidP="0026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  <w:r w:rsidRPr="00C8279C">
              <w:t xml:space="preserve">11 </w:t>
            </w:r>
          </w:p>
        </w:tc>
        <w:tc>
          <w:tcPr>
            <w:tcW w:w="1039" w:type="dxa"/>
            <w:vMerge w:val="restart"/>
            <w:tcBorders>
              <w:top w:val="nil"/>
              <w:right w:val="nil"/>
            </w:tcBorders>
          </w:tcPr>
          <w:p w:rsidR="00A7146B" w:rsidRDefault="00A7146B" w:rsidP="00264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 тип-50%,2-3 тип-50%</w:t>
            </w:r>
          </w:p>
        </w:tc>
        <w:tc>
          <w:tcPr>
            <w:tcW w:w="651" w:type="dxa"/>
            <w:vMerge w:val="restart"/>
            <w:tcBorders>
              <w:right w:val="nil"/>
            </w:tcBorders>
          </w:tcPr>
          <w:p w:rsidR="00A7146B" w:rsidRDefault="00A7146B" w:rsidP="0026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  <w:r w:rsidRPr="00C8279C">
              <w:t>1час 20минут</w:t>
            </w:r>
          </w:p>
        </w:tc>
        <w:tc>
          <w:tcPr>
            <w:tcW w:w="481" w:type="dxa"/>
            <w:tcBorders>
              <w:left w:val="nil"/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nil"/>
              <w:bottom w:val="nil"/>
            </w:tcBorders>
          </w:tcPr>
          <w:p w:rsidR="00A7146B" w:rsidRPr="00C8279C" w:rsidRDefault="00A7146B" w:rsidP="00264708">
            <w:pPr>
              <w:jc w:val="center"/>
              <w:rPr>
                <w:sz w:val="24"/>
                <w:szCs w:val="24"/>
              </w:rPr>
            </w:pPr>
          </w:p>
        </w:tc>
      </w:tr>
      <w:tr w:rsidR="00A7146B" w:rsidRPr="00C8279C" w:rsidTr="00CF128C">
        <w:trPr>
          <w:gridAfter w:val="1"/>
          <w:wAfter w:w="59" w:type="dxa"/>
          <w:cantSplit/>
          <w:trHeight w:val="885"/>
        </w:trPr>
        <w:tc>
          <w:tcPr>
            <w:tcW w:w="1424" w:type="dxa"/>
            <w:vMerge/>
            <w:vAlign w:val="center"/>
          </w:tcPr>
          <w:p w:rsidR="00A7146B" w:rsidRPr="00C8279C" w:rsidRDefault="00A7146B" w:rsidP="00264708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1\2</w:t>
            </w:r>
          </w:p>
        </w:tc>
        <w:tc>
          <w:tcPr>
            <w:tcW w:w="690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1\2</w:t>
            </w:r>
          </w:p>
        </w:tc>
        <w:tc>
          <w:tcPr>
            <w:tcW w:w="528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1/2</w:t>
            </w:r>
          </w:p>
        </w:tc>
        <w:tc>
          <w:tcPr>
            <w:tcW w:w="979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1/2</w:t>
            </w:r>
          </w:p>
        </w:tc>
        <w:tc>
          <w:tcPr>
            <w:tcW w:w="720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A7146B" w:rsidRPr="00C8279C" w:rsidRDefault="00A7146B" w:rsidP="002647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A7146B" w:rsidRPr="00C8279C" w:rsidRDefault="00A7146B" w:rsidP="00264708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right w:val="nil"/>
            </w:tcBorders>
            <w:vAlign w:val="center"/>
          </w:tcPr>
          <w:p w:rsidR="00A7146B" w:rsidRPr="00C8279C" w:rsidRDefault="00A7146B" w:rsidP="00264708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right w:val="nil"/>
            </w:tcBorders>
            <w:vAlign w:val="center"/>
          </w:tcPr>
          <w:p w:rsidR="00A7146B" w:rsidRPr="00C8279C" w:rsidRDefault="00A7146B" w:rsidP="00264708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A7146B" w:rsidRPr="00C8279C" w:rsidRDefault="00A7146B" w:rsidP="00264708">
            <w:pPr>
              <w:jc w:val="center"/>
              <w:rPr>
                <w:sz w:val="20"/>
                <w:szCs w:val="20"/>
              </w:rPr>
            </w:pPr>
            <w:r w:rsidRPr="00C8279C">
              <w:rPr>
                <w:sz w:val="20"/>
                <w:szCs w:val="20"/>
              </w:rPr>
              <w:t>1 час 40 минут</w:t>
            </w:r>
          </w:p>
        </w:tc>
      </w:tr>
    </w:tbl>
    <w:p w:rsidR="00A7146B" w:rsidRPr="00DD76EA" w:rsidRDefault="00A7146B" w:rsidP="00CF128C">
      <w:pPr>
        <w:jc w:val="right"/>
        <w:rPr>
          <w:rFonts w:ascii="Times New Roman" w:hAnsi="Times New Roman"/>
        </w:rPr>
      </w:pPr>
      <w:r>
        <w:t xml:space="preserve">  </w:t>
      </w:r>
      <w:r w:rsidRPr="00DD76EA">
        <w:rPr>
          <w:rFonts w:ascii="Times New Roman" w:hAnsi="Times New Roman"/>
        </w:rPr>
        <w:t>Утверждаю:  Заведующий МБДОУд/с№16</w:t>
      </w:r>
    </w:p>
    <w:p w:rsidR="00A7146B" w:rsidRPr="00DD76EA" w:rsidRDefault="00A7146B" w:rsidP="00CF128C">
      <w:pPr>
        <w:tabs>
          <w:tab w:val="left" w:pos="4950"/>
          <w:tab w:val="right" w:pos="14570"/>
        </w:tabs>
        <w:rPr>
          <w:rFonts w:ascii="Times New Roman" w:hAnsi="Times New Roman"/>
        </w:rPr>
      </w:pPr>
      <w:r w:rsidRPr="00DD76EA">
        <w:rPr>
          <w:rFonts w:ascii="Times New Roman" w:hAnsi="Times New Roman"/>
          <w:sz w:val="32"/>
          <w:szCs w:val="32"/>
        </w:rPr>
        <w:t>Учебный план</w:t>
      </w:r>
      <w:r w:rsidRPr="00DD76EA">
        <w:rPr>
          <w:rFonts w:ascii="Times New Roman" w:hAnsi="Times New Roman"/>
        </w:rPr>
        <w:t xml:space="preserve">   КРАТКОВРЕМЕННОЙ ГРУППЫ    на 2013 учебный год                                                                            ___________ О.М.Ермолаева                                                                                                                                         </w:t>
      </w:r>
    </w:p>
    <w:p w:rsidR="00A7146B" w:rsidRPr="00DD76EA" w:rsidRDefault="00A7146B" w:rsidP="00264708">
      <w:pPr>
        <w:rPr>
          <w:rFonts w:ascii="Times New Roman" w:hAnsi="Times New Roman"/>
        </w:rPr>
      </w:pPr>
    </w:p>
    <w:p w:rsidR="00A7146B" w:rsidRPr="00DD76EA" w:rsidRDefault="00A7146B" w:rsidP="00264708">
      <w:pPr>
        <w:rPr>
          <w:rFonts w:ascii="Times New Roman" w:hAnsi="Times New Roman"/>
        </w:rPr>
      </w:pPr>
    </w:p>
    <w:p w:rsidR="00A7146B" w:rsidRDefault="00A7146B" w:rsidP="006B6C61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__________ О.М.Ермолаева</w:t>
      </w:r>
    </w:p>
    <w:p w:rsidR="00A7146B" w:rsidRDefault="00A7146B" w:rsidP="006B6C61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Заведующий МБДОУ д/с № 16</w:t>
      </w:r>
    </w:p>
    <w:p w:rsidR="00A7146B" w:rsidRPr="0065616A" w:rsidRDefault="00A7146B" w:rsidP="006B6C61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 xml:space="preserve">                     Приказ №  60  от 30.08.   2013г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c9"/>
          <w:b/>
          <w:bCs/>
          <w:color w:val="000000"/>
        </w:rPr>
        <w:t>УЧЕБНЫЙ ПЛАН на 2013-2014 год</w:t>
      </w: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МБДОУ детский сад № 16</w:t>
      </w: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реализующего программу «Воспитание и обучение в детском саду» под редакцией М.А.Васильевой                                                                                                                                                          </w:t>
      </w: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Пояснительная записка</w:t>
      </w:r>
    </w:p>
    <w:p w:rsidR="00A7146B" w:rsidRPr="0009027E" w:rsidRDefault="00A7146B" w:rsidP="006B6C61">
      <w:pPr>
        <w:pStyle w:val="c3"/>
        <w:spacing w:before="0" w:beforeAutospacing="0" w:after="0" w:afterAutospacing="0"/>
        <w:rPr>
          <w:color w:val="333333"/>
        </w:rPr>
      </w:pPr>
      <w:r w:rsidRPr="00534D1D">
        <w:rPr>
          <w:rStyle w:val="c1c5"/>
          <w:color w:val="333333"/>
        </w:rPr>
        <w:t>Учебный план для ДОУ является нормативным докум</w:t>
      </w:r>
      <w:r>
        <w:rPr>
          <w:rStyle w:val="c1c5"/>
          <w:color w:val="333333"/>
        </w:rPr>
        <w:t xml:space="preserve">ентом, устанавливающим перечень </w:t>
      </w:r>
      <w:r w:rsidRPr="00534D1D">
        <w:rPr>
          <w:rStyle w:val="c1c5"/>
          <w:color w:val="333333"/>
        </w:rPr>
        <w:t>образовательных областей и объём учебного времени, отводимого на проведение занятий.</w:t>
      </w:r>
    </w:p>
    <w:p w:rsidR="00A7146B" w:rsidRPr="001C1194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color w:val="333333"/>
        </w:rPr>
      </w:pPr>
      <w:r>
        <w:rPr>
          <w:rStyle w:val="c1c5"/>
          <w:color w:val="333333"/>
        </w:rPr>
        <w:t xml:space="preserve">          </w:t>
      </w:r>
      <w:r w:rsidRPr="00534D1D">
        <w:rPr>
          <w:rStyle w:val="c1c5"/>
          <w:color w:val="333333"/>
        </w:rPr>
        <w:t>При составлении учебного плана по реализации основной общеоб</w:t>
      </w:r>
      <w:r>
        <w:rPr>
          <w:rStyle w:val="c1c5"/>
          <w:color w:val="333333"/>
        </w:rPr>
        <w:t xml:space="preserve">разовательной программы  </w:t>
      </w:r>
      <w:r w:rsidRPr="00534D1D">
        <w:rPr>
          <w:rStyle w:val="c1c5"/>
          <w:color w:val="333333"/>
        </w:rPr>
        <w:t>учитывались следующие нормативно-правовые документы:</w:t>
      </w:r>
    </w:p>
    <w:p w:rsidR="00A7146B" w:rsidRPr="00534D1D" w:rsidRDefault="00A7146B" w:rsidP="006B6C61">
      <w:pPr>
        <w:spacing w:after="0" w:line="240" w:lineRule="auto"/>
        <w:ind w:left="-566" w:right="-284"/>
        <w:rPr>
          <w:rFonts w:ascii="Arial" w:hAnsi="Arial" w:cs="Arial"/>
          <w:color w:val="000000"/>
          <w:sz w:val="24"/>
          <w:szCs w:val="24"/>
        </w:rPr>
      </w:pPr>
      <w:r>
        <w:rPr>
          <w:rStyle w:val="c1c5"/>
          <w:color w:val="333333"/>
          <w:sz w:val="24"/>
          <w:szCs w:val="24"/>
        </w:rPr>
        <w:t xml:space="preserve">- Федеральный </w:t>
      </w:r>
      <w:r w:rsidRPr="00534D1D">
        <w:rPr>
          <w:rStyle w:val="c1c5"/>
          <w:color w:val="333333"/>
          <w:sz w:val="24"/>
          <w:szCs w:val="24"/>
        </w:rPr>
        <w:t>Закон РФ</w:t>
      </w:r>
      <w:r>
        <w:rPr>
          <w:rStyle w:val="c1c5"/>
          <w:color w:val="333333"/>
          <w:sz w:val="24"/>
          <w:szCs w:val="24"/>
        </w:rPr>
        <w:t xml:space="preserve"> от 29.12.2012г. № 273-ФЗ</w:t>
      </w:r>
      <w:r w:rsidRPr="00534D1D">
        <w:rPr>
          <w:rStyle w:val="c1c5"/>
          <w:color w:val="333333"/>
          <w:sz w:val="24"/>
          <w:szCs w:val="24"/>
        </w:rPr>
        <w:t xml:space="preserve"> «Об образовании»;</w:t>
      </w:r>
    </w:p>
    <w:p w:rsidR="00A7146B" w:rsidRPr="00534D1D" w:rsidRDefault="00A7146B" w:rsidP="006B6C61">
      <w:pPr>
        <w:spacing w:after="0" w:line="240" w:lineRule="auto"/>
        <w:ind w:left="-566" w:right="-284"/>
        <w:rPr>
          <w:rFonts w:ascii="Arial" w:hAnsi="Arial" w:cs="Arial"/>
          <w:color w:val="000000"/>
          <w:sz w:val="24"/>
          <w:szCs w:val="24"/>
        </w:rPr>
      </w:pPr>
      <w:r>
        <w:rPr>
          <w:rStyle w:val="c1c5"/>
          <w:color w:val="333333"/>
          <w:sz w:val="24"/>
          <w:szCs w:val="24"/>
        </w:rPr>
        <w:t xml:space="preserve">- </w:t>
      </w:r>
      <w:r w:rsidRPr="00534D1D">
        <w:rPr>
          <w:rStyle w:val="c1c5"/>
          <w:color w:val="333333"/>
          <w:sz w:val="24"/>
          <w:szCs w:val="24"/>
        </w:rPr>
        <w:t>Типовое положение о дошкольном образовательном учреждении;</w:t>
      </w:r>
    </w:p>
    <w:p w:rsidR="00A7146B" w:rsidRPr="00534D1D" w:rsidRDefault="00A7146B" w:rsidP="006B6C61">
      <w:pPr>
        <w:spacing w:after="0" w:line="240" w:lineRule="auto"/>
        <w:ind w:left="-851" w:right="-284"/>
        <w:rPr>
          <w:rFonts w:ascii="Arial" w:hAnsi="Arial" w:cs="Arial"/>
          <w:color w:val="000000"/>
          <w:sz w:val="24"/>
          <w:szCs w:val="24"/>
        </w:rPr>
      </w:pPr>
      <w:r>
        <w:rPr>
          <w:rStyle w:val="c1c5"/>
          <w:color w:val="333333"/>
          <w:sz w:val="24"/>
          <w:szCs w:val="24"/>
        </w:rPr>
        <w:t xml:space="preserve">      - Устав МБДОУ д/с 53</w:t>
      </w:r>
      <w:r w:rsidRPr="00534D1D">
        <w:rPr>
          <w:rStyle w:val="c1c5"/>
          <w:color w:val="333333"/>
          <w:sz w:val="24"/>
          <w:szCs w:val="24"/>
        </w:rPr>
        <w:t>;</w:t>
      </w:r>
    </w:p>
    <w:p w:rsidR="00A7146B" w:rsidRPr="00534D1D" w:rsidRDefault="00A7146B" w:rsidP="006B6C61">
      <w:pPr>
        <w:spacing w:after="0" w:line="240" w:lineRule="auto"/>
        <w:ind w:left="-566" w:right="-284"/>
        <w:rPr>
          <w:rFonts w:ascii="Arial" w:hAnsi="Arial" w:cs="Arial"/>
          <w:color w:val="000000"/>
          <w:sz w:val="24"/>
          <w:szCs w:val="24"/>
        </w:rPr>
      </w:pPr>
      <w:r>
        <w:rPr>
          <w:rStyle w:val="c1c5"/>
          <w:color w:val="333333"/>
          <w:sz w:val="24"/>
          <w:szCs w:val="24"/>
        </w:rPr>
        <w:t xml:space="preserve"> - </w:t>
      </w:r>
      <w:r w:rsidRPr="00534D1D">
        <w:rPr>
          <w:rStyle w:val="c1c5"/>
          <w:color w:val="333333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учреждений. СанПиН 2.4.1.2660-10», изменения СанПин № 1. 2.4.1. 2791-10;</w:t>
      </w:r>
    </w:p>
    <w:p w:rsidR="00A7146B" w:rsidRDefault="00A7146B" w:rsidP="006B6C61">
      <w:pPr>
        <w:spacing w:after="0" w:line="240" w:lineRule="auto"/>
        <w:ind w:left="-566" w:right="-284"/>
        <w:rPr>
          <w:rStyle w:val="c1c5"/>
          <w:color w:val="333333"/>
          <w:sz w:val="24"/>
          <w:szCs w:val="24"/>
        </w:rPr>
      </w:pPr>
      <w:r>
        <w:rPr>
          <w:rStyle w:val="c1c5"/>
          <w:color w:val="333333"/>
          <w:sz w:val="24"/>
          <w:szCs w:val="24"/>
        </w:rPr>
        <w:t xml:space="preserve"> - </w:t>
      </w:r>
      <w:r w:rsidRPr="00534D1D">
        <w:rPr>
          <w:rStyle w:val="c1c5"/>
          <w:color w:val="333333"/>
          <w:sz w:val="24"/>
          <w:szCs w:val="24"/>
        </w:rPr>
        <w:t xml:space="preserve">Приказ Министерства образования и науки от 23 ноября </w:t>
      </w:r>
      <w:smartTag w:uri="urn:schemas-microsoft-com:office:smarttags" w:element="metricconverter">
        <w:smartTagPr>
          <w:attr w:name="ProductID" w:val="2009 г"/>
        </w:smartTagPr>
        <w:r w:rsidRPr="00534D1D">
          <w:rPr>
            <w:rStyle w:val="c1c5"/>
            <w:color w:val="333333"/>
            <w:sz w:val="24"/>
            <w:szCs w:val="24"/>
          </w:rPr>
          <w:t>2009 г</w:t>
        </w:r>
      </w:smartTag>
      <w:r w:rsidRPr="00534D1D">
        <w:rPr>
          <w:rStyle w:val="c1c5"/>
          <w:color w:val="333333"/>
          <w:sz w:val="24"/>
          <w:szCs w:val="24"/>
        </w:rPr>
        <w:t>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A7146B" w:rsidRPr="0009027E" w:rsidRDefault="00A7146B" w:rsidP="006B6C61">
      <w:pPr>
        <w:spacing w:after="0" w:line="240" w:lineRule="auto"/>
        <w:ind w:left="-566" w:right="-284"/>
        <w:rPr>
          <w:rStyle w:val="c1"/>
          <w:rFonts w:ascii="Arial" w:hAnsi="Arial" w:cs="Arial"/>
          <w:color w:val="000000"/>
          <w:sz w:val="24"/>
          <w:szCs w:val="24"/>
        </w:rPr>
      </w:pPr>
      <w:r>
        <w:rPr>
          <w:rStyle w:val="c1c5"/>
          <w:color w:val="333333"/>
          <w:sz w:val="24"/>
          <w:szCs w:val="24"/>
        </w:rPr>
        <w:t xml:space="preserve">        </w:t>
      </w:r>
      <w:r w:rsidRPr="00534D1D">
        <w:rPr>
          <w:rStyle w:val="c1"/>
          <w:color w:val="000000"/>
          <w:sz w:val="24"/>
          <w:szCs w:val="24"/>
        </w:rPr>
        <w:t>Коллектив дошкольного образовательного учреждения с 01.09.2012</w:t>
      </w:r>
      <w:r>
        <w:rPr>
          <w:rStyle w:val="c1"/>
          <w:color w:val="000000"/>
        </w:rPr>
        <w:t xml:space="preserve"> </w:t>
      </w:r>
      <w:r w:rsidRPr="00534D1D">
        <w:rPr>
          <w:rStyle w:val="c1"/>
          <w:color w:val="000000"/>
          <w:sz w:val="24"/>
          <w:szCs w:val="24"/>
        </w:rPr>
        <w:t>г. реализует основную общеобразовательную программу дошкольного о</w:t>
      </w:r>
      <w:r>
        <w:rPr>
          <w:rStyle w:val="c1"/>
          <w:color w:val="000000"/>
        </w:rPr>
        <w:t>бразования «Детство</w:t>
      </w:r>
      <w:r w:rsidRPr="00534D1D">
        <w:rPr>
          <w:rStyle w:val="c1"/>
          <w:color w:val="000000"/>
          <w:sz w:val="24"/>
          <w:szCs w:val="24"/>
        </w:rPr>
        <w:t xml:space="preserve">» под редакцией </w:t>
      </w:r>
      <w:r>
        <w:rPr>
          <w:rStyle w:val="c1"/>
          <w:color w:val="000000"/>
        </w:rPr>
        <w:t>Т.И. Бабаевой, А.Г. Гогоберидзе, З.А. Михайловой.</w:t>
      </w:r>
    </w:p>
    <w:p w:rsidR="00A7146B" w:rsidRPr="0009027E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color w:val="000000"/>
        </w:rPr>
      </w:pPr>
      <w:r>
        <w:rPr>
          <w:rStyle w:val="c1"/>
          <w:color w:val="000000"/>
        </w:rPr>
        <w:t xml:space="preserve">       </w:t>
      </w:r>
      <w:r w:rsidRPr="00534D1D">
        <w:rPr>
          <w:rStyle w:val="c1"/>
          <w:color w:val="000000"/>
        </w:rPr>
        <w:t xml:space="preserve">Учебный план определяет организацию воспитательно-образовательного процесса  в </w:t>
      </w:r>
      <w:r>
        <w:rPr>
          <w:rStyle w:val="c1"/>
          <w:color w:val="000000"/>
        </w:rPr>
        <w:t xml:space="preserve">  учреждении и </w:t>
      </w:r>
      <w:r w:rsidRPr="00534D1D">
        <w:rPr>
          <w:rStyle w:val="c1"/>
          <w:color w:val="000000"/>
        </w:rPr>
        <w:t>структуру основной общеобразовательной программы дошкольного образования, реализуемой в ДОУ.</w:t>
      </w:r>
    </w:p>
    <w:p w:rsidR="00A7146B" w:rsidRPr="00534D1D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 w:rsidRPr="00534D1D">
        <w:rPr>
          <w:rStyle w:val="c1"/>
          <w:color w:val="000000"/>
        </w:rPr>
        <w:t>Программа состоит из двух частей:</w:t>
      </w:r>
    </w:p>
    <w:p w:rsidR="00A7146B" w:rsidRPr="00534D1D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1) основной</w:t>
      </w:r>
      <w:r w:rsidRPr="00534D1D">
        <w:rPr>
          <w:rStyle w:val="c1"/>
          <w:color w:val="000000"/>
        </w:rPr>
        <w:t xml:space="preserve"> (обязательной) части;</w:t>
      </w:r>
    </w:p>
    <w:p w:rsidR="00A7146B" w:rsidRPr="00534D1D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 w:rsidRPr="00534D1D">
        <w:rPr>
          <w:rStyle w:val="c1"/>
          <w:color w:val="000000"/>
        </w:rPr>
        <w:t>2) вариативной части.</w:t>
      </w: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 Основная</w:t>
      </w:r>
      <w:r w:rsidRPr="00534D1D">
        <w:rPr>
          <w:rStyle w:val="c1"/>
          <w:color w:val="000000"/>
        </w:rPr>
        <w:t xml:space="preserve"> часть обеспечивает достижение воспитанниками готовности к школе, а именно </w:t>
      </w:r>
      <w:r>
        <w:rPr>
          <w:rStyle w:val="c1"/>
          <w:color w:val="000000"/>
        </w:rPr>
        <w:t xml:space="preserve">  </w:t>
      </w:r>
      <w:r w:rsidRPr="00534D1D">
        <w:rPr>
          <w:rStyle w:val="c1"/>
          <w:color w:val="000000"/>
        </w:rPr>
        <w:t xml:space="preserve">необходимый и достаточный уровень развития ребенка для успешного освоения им основных </w:t>
      </w:r>
      <w:r>
        <w:rPr>
          <w:rStyle w:val="c1"/>
          <w:color w:val="000000"/>
        </w:rPr>
        <w:t xml:space="preserve">  </w:t>
      </w:r>
      <w:r w:rsidRPr="00534D1D">
        <w:rPr>
          <w:rStyle w:val="c1"/>
          <w:color w:val="000000"/>
        </w:rPr>
        <w:t xml:space="preserve">общеобразовательных программ начального </w:t>
      </w:r>
      <w:r>
        <w:rPr>
          <w:rStyle w:val="c1"/>
          <w:color w:val="000000"/>
        </w:rPr>
        <w:t>общего образования. Основная</w:t>
      </w:r>
      <w:r w:rsidRPr="00534D1D">
        <w:rPr>
          <w:rStyle w:val="c1"/>
          <w:color w:val="000000"/>
        </w:rPr>
        <w:t xml:space="preserve"> часть реализуется </w:t>
      </w:r>
      <w:r>
        <w:rPr>
          <w:rStyle w:val="c1"/>
          <w:color w:val="000000"/>
        </w:rPr>
        <w:t xml:space="preserve"> </w:t>
      </w:r>
    </w:p>
    <w:p w:rsidR="00A7146B" w:rsidRPr="001C1194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color w:val="000000"/>
        </w:rPr>
      </w:pPr>
      <w:r w:rsidRPr="00534D1D">
        <w:rPr>
          <w:rStyle w:val="c1"/>
          <w:color w:val="000000"/>
        </w:rPr>
        <w:t>через обязательные занятия, в этот перечень входят занятия, предусматривающие реализацию дополнительных парциальных программ.</w:t>
      </w: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 </w:t>
      </w:r>
      <w:r w:rsidRPr="00534D1D">
        <w:rPr>
          <w:rStyle w:val="c1"/>
          <w:color w:val="000000"/>
        </w:rPr>
        <w:t xml:space="preserve">Вариативная часть программы позволяет более полно реализовать социальный заказ на </w:t>
      </w:r>
      <w:r>
        <w:rPr>
          <w:rStyle w:val="c1"/>
          <w:color w:val="000000"/>
        </w:rPr>
        <w:t xml:space="preserve"> </w:t>
      </w:r>
      <w:r w:rsidRPr="00534D1D">
        <w:rPr>
          <w:rStyle w:val="c1"/>
          <w:color w:val="000000"/>
        </w:rPr>
        <w:t xml:space="preserve">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</w:t>
      </w:r>
    </w:p>
    <w:p w:rsidR="00A7146B" w:rsidRPr="00534D1D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 w:rsidRPr="00534D1D">
        <w:rPr>
          <w:rStyle w:val="c1"/>
          <w:color w:val="000000"/>
        </w:rPr>
        <w:t>включает в себя, в том числе, занятия по дополнительным парциальным программам</w:t>
      </w:r>
      <w:r>
        <w:rPr>
          <w:rStyle w:val="c1"/>
          <w:color w:val="000000"/>
        </w:rPr>
        <w:t>.</w:t>
      </w:r>
    </w:p>
    <w:p w:rsidR="00A7146B" w:rsidRPr="001C1194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color w:val="000000"/>
        </w:rPr>
      </w:pPr>
      <w:r>
        <w:rPr>
          <w:rStyle w:val="c1"/>
          <w:color w:val="000000"/>
        </w:rPr>
        <w:t xml:space="preserve">         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A7146B" w:rsidRPr="001C1194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color w:val="000000"/>
        </w:rPr>
      </w:pPr>
      <w:r>
        <w:rPr>
          <w:rStyle w:val="c1"/>
          <w:color w:val="000000"/>
        </w:rPr>
        <w:t xml:space="preserve">         Объем базовой части программы составляет не менее 80% времени, необходимого для реализации программы, вариативной  части - не более 20% общего объема программы.</w:t>
      </w:r>
    </w:p>
    <w:p w:rsidR="00A7146B" w:rsidRPr="001C1194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color w:val="333333"/>
        </w:rPr>
      </w:pPr>
      <w:r>
        <w:rPr>
          <w:rStyle w:val="c1c5"/>
          <w:color w:val="333333"/>
        </w:rPr>
        <w:t xml:space="preserve">         В учебный план включены четыре направления. Каждому направлению соответствуют определенные образовательные области:</w:t>
      </w:r>
    </w:p>
    <w:p w:rsidR="00A7146B" w:rsidRDefault="00A7146B" w:rsidP="006B6C61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познавательно-речевое направление – «Познание», «Коммуникация», «Чтение художественной литературы»;</w:t>
      </w:r>
    </w:p>
    <w:p w:rsidR="00A7146B" w:rsidRDefault="00A7146B" w:rsidP="006B6C61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художественно-эстетическое направление – «Художественное творчество», «Музыка»;</w:t>
      </w:r>
    </w:p>
    <w:p w:rsidR="00A7146B" w:rsidRDefault="00A7146B" w:rsidP="006B6C61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физическое направление – «Физическая культура», «Здоровье»;</w:t>
      </w:r>
    </w:p>
    <w:p w:rsidR="00A7146B" w:rsidRDefault="00A7146B" w:rsidP="006B6C61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социально-личностное направление – «Безопасность», «Социализация», «Труд».</w:t>
      </w: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 деятельность воспитателей и детей.</w:t>
      </w: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p w:rsidR="00A7146B" w:rsidRDefault="00A7146B" w:rsidP="006B6C61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  <w:sz w:val="20"/>
          <w:szCs w:val="20"/>
        </w:rPr>
      </w:pPr>
      <w:r w:rsidRPr="0065616A">
        <w:rPr>
          <w:rStyle w:val="c1c9"/>
          <w:b/>
          <w:bCs/>
          <w:color w:val="000000"/>
          <w:sz w:val="20"/>
          <w:szCs w:val="20"/>
        </w:rPr>
        <w:t>УТВЕРЖДАЮ:</w:t>
      </w:r>
    </w:p>
    <w:p w:rsidR="00A7146B" w:rsidRDefault="00A7146B" w:rsidP="006B6C61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__________ О.М.Ермолаева</w:t>
      </w:r>
    </w:p>
    <w:p w:rsidR="00A7146B" w:rsidRDefault="00A7146B" w:rsidP="006B6C61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Заведующий МБДОУ д/с № 16</w:t>
      </w:r>
    </w:p>
    <w:p w:rsidR="00A7146B" w:rsidRPr="0065616A" w:rsidRDefault="00A7146B" w:rsidP="006B6C61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 xml:space="preserve">                     Приказ №  60  от 30.08.   2013г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46B" w:rsidRDefault="00A7146B" w:rsidP="006B6C61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right="-284"/>
        <w:rPr>
          <w:rStyle w:val="c1"/>
          <w:color w:val="000000"/>
        </w:rPr>
      </w:pPr>
    </w:p>
    <w:p w:rsidR="00A7146B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tbl>
      <w:tblPr>
        <w:tblW w:w="151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3828"/>
        <w:gridCol w:w="1257"/>
        <w:gridCol w:w="1440"/>
        <w:gridCol w:w="1980"/>
        <w:gridCol w:w="7"/>
        <w:gridCol w:w="3053"/>
        <w:gridCol w:w="7"/>
      </w:tblGrid>
      <w:tr w:rsidR="00A7146B" w:rsidRPr="00215945" w:rsidTr="00A90B0A">
        <w:trPr>
          <w:trHeight w:val="1050"/>
        </w:trPr>
        <w:tc>
          <w:tcPr>
            <w:tcW w:w="3544" w:type="dxa"/>
          </w:tcPr>
          <w:p w:rsidR="00A7146B" w:rsidRPr="0094267A" w:rsidRDefault="00A7146B" w:rsidP="00A90B0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>Приоритетные направления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rStyle w:val="c2c9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i/>
                <w:iCs/>
                <w:color w:val="000000"/>
              </w:rPr>
            </w:pPr>
            <w:r w:rsidRPr="0094267A">
              <w:rPr>
                <w:rStyle w:val="c2c9"/>
                <w:b/>
                <w:bCs/>
                <w:i/>
                <w:iCs/>
                <w:color w:val="00000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rStyle w:val="c2c9"/>
                <w:b/>
                <w:bCs/>
                <w:color w:val="000000"/>
                <w:sz w:val="22"/>
                <w:szCs w:val="22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 xml:space="preserve">Виды непосредственно 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rStyle w:val="c2c9"/>
                <w:b/>
                <w:bCs/>
                <w:color w:val="000000"/>
                <w:sz w:val="22"/>
                <w:szCs w:val="22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>образовательной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color w:val="000000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младшая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группа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средняя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группа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A7146B" w:rsidRDefault="00A7146B" w:rsidP="00A90B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старшая группа 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подготови-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тельная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группа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15109" w:type="dxa"/>
            <w:gridSpan w:val="7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  <w:p w:rsidR="00A7146B" w:rsidRPr="007B5FA2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color w:val="000000"/>
              </w:rPr>
            </w:pPr>
            <w:r w:rsidRPr="007B5FA2">
              <w:rPr>
                <w:rStyle w:val="c2c9"/>
                <w:color w:val="000000"/>
                <w:sz w:val="22"/>
                <w:szCs w:val="22"/>
              </w:rPr>
              <w:t>Количество видов НОД в неделю</w:t>
            </w:r>
          </w:p>
          <w:p w:rsidR="00A7146B" w:rsidRDefault="00A7146B" w:rsidP="00A90B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46B" w:rsidRPr="007B5FA2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color w:val="000000"/>
              </w:rPr>
            </w:pP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10069" w:type="dxa"/>
            <w:gridSpan w:val="4"/>
            <w:tcBorders>
              <w:right w:val="single" w:sz="4" w:space="0" w:color="auto"/>
            </w:tcBorders>
          </w:tcPr>
          <w:p w:rsidR="00A7146B" w:rsidRPr="007B5FA2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Основная часть (обязательная 80%)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</w:tcBorders>
          </w:tcPr>
          <w:p w:rsidR="00A7146B" w:rsidRPr="007B5FA2" w:rsidRDefault="00A7146B" w:rsidP="00A90B0A">
            <w:pPr>
              <w:pStyle w:val="c0"/>
              <w:spacing w:before="0" w:beforeAutospacing="0" w:after="0" w:afterAutospacing="0"/>
              <w:ind w:right="-284"/>
              <w:jc w:val="center"/>
              <w:rPr>
                <w:b/>
                <w:bCs/>
                <w:color w:val="000000"/>
              </w:rPr>
            </w:pP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  <w:vMerge w:val="restart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Познавательно-речевое развитие  </w:t>
            </w:r>
          </w:p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14c9"/>
                <w:b/>
                <w:bCs/>
                <w:i/>
                <w:iCs/>
                <w:color w:val="000000"/>
              </w:rPr>
              <w:t>Образовательные области:</w:t>
            </w:r>
          </w:p>
          <w:p w:rsidR="00A7146B" w:rsidRPr="0094267A" w:rsidRDefault="00A7146B" w:rsidP="00A90B0A">
            <w:pPr>
              <w:pStyle w:val="c3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Познание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Развитие </w:t>
            </w:r>
            <w:r w:rsidRPr="0094267A">
              <w:rPr>
                <w:rStyle w:val="c1"/>
                <w:color w:val="000000"/>
              </w:rPr>
              <w:t>математических представлени</w:t>
            </w:r>
            <w:r>
              <w:rPr>
                <w:rStyle w:val="c1"/>
                <w:color w:val="000000"/>
              </w:rPr>
              <w:t>й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  <w:vMerge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rStyle w:val="c1"/>
                <w:color w:val="000000"/>
              </w:rPr>
              <w:t>Развитие сенсорной культуры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  <w:vMerge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 xml:space="preserve">Развитие </w:t>
            </w:r>
            <w:r>
              <w:rPr>
                <w:rStyle w:val="c1"/>
                <w:color w:val="000000"/>
              </w:rPr>
              <w:t xml:space="preserve">кругозора и </w:t>
            </w:r>
            <w:r w:rsidRPr="0094267A">
              <w:rPr>
                <w:rStyle w:val="c1"/>
                <w:color w:val="000000"/>
              </w:rPr>
              <w:t>познавательно-исследовательской</w:t>
            </w:r>
            <w:r>
              <w:rPr>
                <w:rStyle w:val="c2c25"/>
                <w:color w:val="000000"/>
              </w:rPr>
              <w:t xml:space="preserve"> </w:t>
            </w:r>
            <w:r w:rsidRPr="0094267A">
              <w:rPr>
                <w:rStyle w:val="c1"/>
                <w:color w:val="000000"/>
              </w:rPr>
              <w:t>деятельности</w:t>
            </w:r>
            <w:r>
              <w:rPr>
                <w:rStyle w:val="c1"/>
                <w:color w:val="000000"/>
              </w:rPr>
              <w:t xml:space="preserve"> в природе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A7146B" w:rsidRPr="00215945" w:rsidTr="00A90B0A">
        <w:trPr>
          <w:gridAfter w:val="1"/>
          <w:wAfter w:w="7" w:type="dxa"/>
          <w:trHeight w:val="812"/>
        </w:trPr>
        <w:tc>
          <w:tcPr>
            <w:tcW w:w="3544" w:type="dxa"/>
          </w:tcPr>
          <w:p w:rsidR="00A7146B" w:rsidRPr="0094267A" w:rsidRDefault="00A7146B" w:rsidP="00A90B0A">
            <w:pPr>
              <w:pStyle w:val="c1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Коммуникация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13c17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Развитие речи</w:t>
            </w:r>
            <w:r>
              <w:rPr>
                <w:rStyle w:val="c1"/>
                <w:color w:val="000000"/>
              </w:rPr>
              <w:t xml:space="preserve"> и коммуникативных способностей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A7146B" w:rsidRPr="00215945" w:rsidTr="00A90B0A">
        <w:trPr>
          <w:gridAfter w:val="1"/>
          <w:wAfter w:w="7" w:type="dxa"/>
          <w:trHeight w:val="887"/>
        </w:trPr>
        <w:tc>
          <w:tcPr>
            <w:tcW w:w="3544" w:type="dxa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Чтение художественной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литературы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Чтение художественной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литературы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A7146B" w:rsidRPr="00215945" w:rsidTr="00A90B0A">
        <w:trPr>
          <w:gridAfter w:val="1"/>
          <w:wAfter w:w="7" w:type="dxa"/>
          <w:trHeight w:val="1284"/>
        </w:trPr>
        <w:tc>
          <w:tcPr>
            <w:tcW w:w="3544" w:type="dxa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Style w:val="c1c9"/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Физическое развитие</w:t>
            </w:r>
          </w:p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14c9"/>
                <w:b/>
                <w:bCs/>
                <w:i/>
                <w:iCs/>
                <w:color w:val="000000"/>
              </w:rPr>
              <w:t>Образовательные области: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Физическая культура</w:t>
            </w:r>
            <w:r w:rsidRPr="0094267A">
              <w:rPr>
                <w:rStyle w:val="c1c9"/>
                <w:b/>
                <w:bCs/>
                <w:color w:val="000000"/>
              </w:rPr>
              <w:t> 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Физическая культура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3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Здоровье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Приобщение к здоровому образу жизни (ЗОЖ)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0,25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</w:tr>
      <w:tr w:rsidR="00A7146B" w:rsidRPr="00215945" w:rsidTr="00A90B0A">
        <w:trPr>
          <w:gridAfter w:val="1"/>
          <w:wAfter w:w="7" w:type="dxa"/>
          <w:trHeight w:val="1366"/>
        </w:trPr>
        <w:tc>
          <w:tcPr>
            <w:tcW w:w="3544" w:type="dxa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Социально-личностное развитие</w:t>
            </w:r>
          </w:p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14c9"/>
                <w:b/>
                <w:bCs/>
                <w:i/>
                <w:iCs/>
                <w:color w:val="000000"/>
              </w:rPr>
              <w:t>Образовательные области:</w:t>
            </w:r>
          </w:p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Социализация</w:t>
            </w:r>
          </w:p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Труд</w:t>
            </w:r>
          </w:p>
        </w:tc>
        <w:tc>
          <w:tcPr>
            <w:tcW w:w="3828" w:type="dxa"/>
          </w:tcPr>
          <w:p w:rsidR="00A7146B" w:rsidRPr="0065086A" w:rsidRDefault="00A7146B" w:rsidP="00A90B0A">
            <w:pPr>
              <w:pStyle w:val="c3"/>
              <w:rPr>
                <w:color w:val="000000"/>
              </w:rPr>
            </w:pPr>
            <w:r>
              <w:rPr>
                <w:rStyle w:val="c1"/>
              </w:rPr>
              <w:t>Развитие социальных представле-ний о мире людей, нормах взаимоотношений со взрослыми и сверстниками</w:t>
            </w:r>
            <w:r>
              <w:rPr>
                <w:color w:val="000000"/>
              </w:rPr>
              <w:t xml:space="preserve"> Развитие ценностного отношения к труду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ind w:right="-284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Безопасность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828" w:type="dxa"/>
          </w:tcPr>
          <w:p w:rsidR="00A7146B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 xml:space="preserve">Освоение опыта безопасного 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поведения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Художественно-эстетическое</w:t>
            </w:r>
            <w:r w:rsidRPr="0094267A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развитие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c9c14"/>
                <w:b/>
                <w:bCs/>
                <w:i/>
                <w:iCs/>
                <w:color w:val="000000"/>
              </w:rPr>
              <w:t>Образовательные области:  </w:t>
            </w:r>
            <w:r w:rsidRPr="0094267A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4267A">
              <w:rPr>
                <w:rStyle w:val="c1"/>
                <w:color w:val="000000"/>
              </w:rPr>
              <w:t>Музыка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Развитие музыкально-художественной деятельности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2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Художественное творчество</w:t>
            </w: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Развитие изобразительной деятельности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3544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828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Развитие детского творчества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7146B" w:rsidRPr="00215945" w:rsidTr="00A90B0A">
        <w:trPr>
          <w:gridAfter w:val="1"/>
          <w:wAfter w:w="7" w:type="dxa"/>
          <w:trHeight w:val="473"/>
        </w:trPr>
        <w:tc>
          <w:tcPr>
            <w:tcW w:w="7372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 xml:space="preserve">                              Вариативная часть (формируемая ДОУ 20%)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</w:tr>
      <w:tr w:rsidR="00A7146B" w:rsidRPr="00215945" w:rsidTr="00A90B0A">
        <w:trPr>
          <w:gridAfter w:val="1"/>
          <w:wAfter w:w="7" w:type="dxa"/>
        </w:trPr>
        <w:tc>
          <w:tcPr>
            <w:tcW w:w="7372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ВСЕГО (по СанПиН):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4535BB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3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14</w:t>
            </w:r>
          </w:p>
        </w:tc>
      </w:tr>
      <w:tr w:rsidR="00A7146B" w:rsidRPr="00215945" w:rsidTr="00A90B0A">
        <w:trPr>
          <w:gridAfter w:val="1"/>
          <w:wAfter w:w="7" w:type="dxa"/>
          <w:trHeight w:val="768"/>
        </w:trPr>
        <w:tc>
          <w:tcPr>
            <w:tcW w:w="7372" w:type="dxa"/>
            <w:gridSpan w:val="2"/>
          </w:tcPr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rStyle w:val="c1c9"/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Длительность НОД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15 мин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20 мин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4535BB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3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мин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30 мин</w:t>
            </w:r>
          </w:p>
        </w:tc>
      </w:tr>
      <w:tr w:rsidR="00A7146B" w:rsidRPr="00215945" w:rsidTr="00A90B0A">
        <w:trPr>
          <w:gridAfter w:val="1"/>
          <w:wAfter w:w="7" w:type="dxa"/>
          <w:trHeight w:val="1553"/>
        </w:trPr>
        <w:tc>
          <w:tcPr>
            <w:tcW w:w="7372" w:type="dxa"/>
            <w:gridSpan w:val="2"/>
          </w:tcPr>
          <w:p w:rsidR="00A7146B" w:rsidRPr="0094267A" w:rsidRDefault="00A7146B" w:rsidP="00A90B0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Общее время в неделю</w:t>
            </w:r>
            <w:r w:rsidRPr="0094267A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A7146B" w:rsidRPr="0094267A" w:rsidRDefault="00A7146B" w:rsidP="00A90B0A">
            <w:pPr>
              <w:pStyle w:val="c0"/>
              <w:spacing w:before="0" w:beforeAutospacing="0" w:after="0" w:afterAutospacing="0"/>
              <w:ind w:right="-284"/>
              <w:rPr>
                <w:rStyle w:val="c1c9"/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(в часах)</w:t>
            </w:r>
          </w:p>
        </w:tc>
        <w:tc>
          <w:tcPr>
            <w:tcW w:w="1257" w:type="dxa"/>
          </w:tcPr>
          <w:p w:rsidR="00A7146B" w:rsidRPr="0094267A" w:rsidRDefault="00A7146B" w:rsidP="00A90B0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2 часа</w:t>
            </w:r>
          </w:p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45 мин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4 часа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5часов 40 минут</w:t>
            </w:r>
          </w:p>
        </w:tc>
        <w:tc>
          <w:tcPr>
            <w:tcW w:w="3060" w:type="dxa"/>
            <w:gridSpan w:val="2"/>
          </w:tcPr>
          <w:p w:rsidR="00A7146B" w:rsidRPr="0094267A" w:rsidRDefault="00A7146B" w:rsidP="00A90B0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8 часов</w:t>
            </w:r>
          </w:p>
          <w:p w:rsidR="00A7146B" w:rsidRPr="0094267A" w:rsidRDefault="00A7146B" w:rsidP="00A90B0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30 мин</w:t>
            </w:r>
          </w:p>
        </w:tc>
      </w:tr>
    </w:tbl>
    <w:p w:rsidR="00A7146B" w:rsidRPr="0009027E" w:rsidRDefault="00A7146B" w:rsidP="006B6C61">
      <w:pPr>
        <w:pStyle w:val="c0"/>
        <w:spacing w:before="0" w:beforeAutospacing="0" w:after="0" w:afterAutospacing="0"/>
        <w:ind w:left="-1134" w:right="-284" w:firstLine="568"/>
        <w:rPr>
          <w:color w:val="000000"/>
        </w:rPr>
      </w:pPr>
    </w:p>
    <w:p w:rsidR="00A7146B" w:rsidRDefault="00A7146B" w:rsidP="006B6C61"/>
    <w:p w:rsidR="00A7146B" w:rsidRPr="006B6C61" w:rsidRDefault="00A7146B" w:rsidP="00264708">
      <w:pPr>
        <w:rPr>
          <w:rFonts w:ascii="Times New Roman" w:hAnsi="Times New Roman"/>
        </w:rPr>
      </w:pPr>
    </w:p>
    <w:p w:rsidR="00A7146B" w:rsidRPr="00DD76EA" w:rsidRDefault="00A7146B" w:rsidP="00B242D0">
      <w:pPr>
        <w:tabs>
          <w:tab w:val="left" w:pos="4950"/>
          <w:tab w:val="right" w:pos="14570"/>
        </w:tabs>
        <w:rPr>
          <w:rFonts w:ascii="Times New Roman" w:hAnsi="Times New Roman"/>
          <w:sz w:val="32"/>
          <w:szCs w:val="32"/>
        </w:rPr>
      </w:pPr>
    </w:p>
    <w:p w:rsidR="00A7146B" w:rsidRPr="00DD76EA" w:rsidRDefault="00A7146B" w:rsidP="00B242D0">
      <w:pPr>
        <w:tabs>
          <w:tab w:val="left" w:pos="4950"/>
          <w:tab w:val="right" w:pos="14570"/>
        </w:tabs>
        <w:rPr>
          <w:rFonts w:ascii="Times New Roman" w:hAnsi="Times New Roman"/>
          <w:sz w:val="32"/>
          <w:szCs w:val="32"/>
        </w:rPr>
      </w:pPr>
    </w:p>
    <w:p w:rsidR="00A7146B" w:rsidRPr="00DD76EA" w:rsidRDefault="00A7146B" w:rsidP="00B242D0">
      <w:pPr>
        <w:tabs>
          <w:tab w:val="left" w:pos="4950"/>
          <w:tab w:val="right" w:pos="14570"/>
        </w:tabs>
        <w:rPr>
          <w:rFonts w:ascii="Times New Roman" w:hAnsi="Times New Roman"/>
          <w:sz w:val="32"/>
          <w:szCs w:val="32"/>
        </w:rPr>
      </w:pPr>
    </w:p>
    <w:p w:rsidR="00A7146B" w:rsidRPr="00DD76EA" w:rsidRDefault="00A7146B" w:rsidP="00B242D0">
      <w:pPr>
        <w:tabs>
          <w:tab w:val="left" w:pos="4950"/>
          <w:tab w:val="right" w:pos="14570"/>
        </w:tabs>
        <w:rPr>
          <w:rFonts w:ascii="Times New Roman" w:hAnsi="Times New Roman"/>
          <w:sz w:val="32"/>
          <w:szCs w:val="32"/>
        </w:rPr>
      </w:pPr>
    </w:p>
    <w:p w:rsidR="00A7146B" w:rsidRDefault="00A7146B" w:rsidP="00264708">
      <w:pPr>
        <w:tabs>
          <w:tab w:val="left" w:pos="4950"/>
          <w:tab w:val="right" w:pos="14570"/>
        </w:tabs>
      </w:pPr>
      <w:r>
        <w:tab/>
      </w:r>
    </w:p>
    <w:p w:rsidR="00A7146B" w:rsidRDefault="00A7146B" w:rsidP="00264708">
      <w:r>
        <w:t xml:space="preserve">                                                                                                                      </w:t>
      </w:r>
    </w:p>
    <w:p w:rsidR="00A7146B" w:rsidRDefault="00A7146B">
      <w:r>
        <w:t xml:space="preserve">                                                                                                             </w:t>
      </w:r>
    </w:p>
    <w:sectPr w:rsidR="00A7146B" w:rsidSect="00264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6B" w:rsidRDefault="00A7146B" w:rsidP="00264708">
      <w:pPr>
        <w:spacing w:after="0" w:line="240" w:lineRule="auto"/>
      </w:pPr>
      <w:r>
        <w:separator/>
      </w:r>
    </w:p>
  </w:endnote>
  <w:endnote w:type="continuationSeparator" w:id="0">
    <w:p w:rsidR="00A7146B" w:rsidRDefault="00A7146B" w:rsidP="0026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6B" w:rsidRDefault="00A7146B" w:rsidP="00264708">
      <w:pPr>
        <w:spacing w:after="0" w:line="240" w:lineRule="auto"/>
      </w:pPr>
      <w:r>
        <w:separator/>
      </w:r>
    </w:p>
  </w:footnote>
  <w:footnote w:type="continuationSeparator" w:id="0">
    <w:p w:rsidR="00A7146B" w:rsidRDefault="00A7146B" w:rsidP="00264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708"/>
    <w:rsid w:val="0009027E"/>
    <w:rsid w:val="00140B67"/>
    <w:rsid w:val="001546F6"/>
    <w:rsid w:val="001C1194"/>
    <w:rsid w:val="001D6038"/>
    <w:rsid w:val="00215945"/>
    <w:rsid w:val="00264708"/>
    <w:rsid w:val="004535BB"/>
    <w:rsid w:val="00454AB9"/>
    <w:rsid w:val="004E0D28"/>
    <w:rsid w:val="00534D1D"/>
    <w:rsid w:val="0065086A"/>
    <w:rsid w:val="0065616A"/>
    <w:rsid w:val="00675277"/>
    <w:rsid w:val="006B6C61"/>
    <w:rsid w:val="007B5FA2"/>
    <w:rsid w:val="008413D6"/>
    <w:rsid w:val="008C13E1"/>
    <w:rsid w:val="0094267A"/>
    <w:rsid w:val="00A7146B"/>
    <w:rsid w:val="00A903CE"/>
    <w:rsid w:val="00A90B0A"/>
    <w:rsid w:val="00AB1603"/>
    <w:rsid w:val="00B16608"/>
    <w:rsid w:val="00B242D0"/>
    <w:rsid w:val="00C22946"/>
    <w:rsid w:val="00C8279C"/>
    <w:rsid w:val="00CF128C"/>
    <w:rsid w:val="00D25A30"/>
    <w:rsid w:val="00DD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470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708"/>
    <w:rPr>
      <w:rFonts w:cs="Times New Roman"/>
    </w:rPr>
  </w:style>
  <w:style w:type="paragraph" w:customStyle="1" w:styleId="c3">
    <w:name w:val="c3"/>
    <w:basedOn w:val="Normal"/>
    <w:uiPriority w:val="99"/>
    <w:rsid w:val="006B6C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6B6C61"/>
    <w:rPr>
      <w:rFonts w:cs="Times New Roman"/>
    </w:rPr>
  </w:style>
  <w:style w:type="character" w:customStyle="1" w:styleId="c1c9">
    <w:name w:val="c1 c9"/>
    <w:basedOn w:val="DefaultParagraphFont"/>
    <w:uiPriority w:val="99"/>
    <w:rsid w:val="006B6C61"/>
    <w:rPr>
      <w:rFonts w:cs="Times New Roman"/>
    </w:rPr>
  </w:style>
  <w:style w:type="paragraph" w:customStyle="1" w:styleId="c0">
    <w:name w:val="c0"/>
    <w:basedOn w:val="Normal"/>
    <w:uiPriority w:val="99"/>
    <w:rsid w:val="006B6C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c5">
    <w:name w:val="c1 c5"/>
    <w:basedOn w:val="DefaultParagraphFont"/>
    <w:uiPriority w:val="99"/>
    <w:rsid w:val="006B6C61"/>
    <w:rPr>
      <w:rFonts w:cs="Times New Roman"/>
    </w:rPr>
  </w:style>
  <w:style w:type="character" w:customStyle="1" w:styleId="c2c9">
    <w:name w:val="c2 c9"/>
    <w:basedOn w:val="DefaultParagraphFont"/>
    <w:uiPriority w:val="99"/>
    <w:rsid w:val="006B6C61"/>
    <w:rPr>
      <w:rFonts w:cs="Times New Roman"/>
    </w:rPr>
  </w:style>
  <w:style w:type="character" w:customStyle="1" w:styleId="c2c25">
    <w:name w:val="c2 c25"/>
    <w:basedOn w:val="DefaultParagraphFont"/>
    <w:uiPriority w:val="99"/>
    <w:rsid w:val="006B6C61"/>
    <w:rPr>
      <w:rFonts w:cs="Times New Roman"/>
    </w:rPr>
  </w:style>
  <w:style w:type="paragraph" w:customStyle="1" w:styleId="c13">
    <w:name w:val="c13"/>
    <w:basedOn w:val="Normal"/>
    <w:uiPriority w:val="99"/>
    <w:rsid w:val="006B6C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c14c9">
    <w:name w:val="c1 c14 c9"/>
    <w:basedOn w:val="DefaultParagraphFont"/>
    <w:uiPriority w:val="99"/>
    <w:rsid w:val="006B6C61"/>
    <w:rPr>
      <w:rFonts w:cs="Times New Roman"/>
    </w:rPr>
  </w:style>
  <w:style w:type="paragraph" w:customStyle="1" w:styleId="c39">
    <w:name w:val="c39"/>
    <w:basedOn w:val="Normal"/>
    <w:uiPriority w:val="99"/>
    <w:rsid w:val="006B6C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3c17">
    <w:name w:val="c13 c17"/>
    <w:basedOn w:val="Normal"/>
    <w:uiPriority w:val="99"/>
    <w:rsid w:val="006B6C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B6C61"/>
    <w:rPr>
      <w:rFonts w:cs="Times New Roman"/>
    </w:rPr>
  </w:style>
  <w:style w:type="character" w:customStyle="1" w:styleId="c1c9c14">
    <w:name w:val="c1 c9 c14"/>
    <w:basedOn w:val="DefaultParagraphFont"/>
    <w:uiPriority w:val="99"/>
    <w:rsid w:val="006B6C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6</Pages>
  <Words>1082</Words>
  <Characters>6169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</cp:revision>
  <cp:lastPrinted>2013-04-15T10:06:00Z</cp:lastPrinted>
  <dcterms:created xsi:type="dcterms:W3CDTF">2013-04-15T06:18:00Z</dcterms:created>
  <dcterms:modified xsi:type="dcterms:W3CDTF">2014-02-27T08:09:00Z</dcterms:modified>
</cp:coreProperties>
</file>